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E7" w:rsidRPr="003611E7" w:rsidRDefault="003611E7" w:rsidP="003611E7">
      <w:pPr>
        <w:spacing w:after="75" w:line="240" w:lineRule="auto"/>
        <w:outlineLvl w:val="1"/>
        <w:rPr>
          <w:rFonts w:ascii="Palatino Linotype" w:eastAsia="Times New Roman" w:hAnsi="Palatino Linotype" w:cs="Times New Roman"/>
          <w:b/>
          <w:bCs/>
          <w:smallCaps/>
          <w:color w:val="000000"/>
          <w:sz w:val="33"/>
          <w:szCs w:val="33"/>
          <w:lang w:eastAsia="ru-RU"/>
        </w:rPr>
      </w:pPr>
      <w:r w:rsidRPr="003611E7">
        <w:rPr>
          <w:rFonts w:ascii="Palatino Linotype" w:eastAsia="Times New Roman" w:hAnsi="Palatino Linotype" w:cs="Times New Roman"/>
          <w:b/>
          <w:bCs/>
          <w:smallCaps/>
          <w:color w:val="000000"/>
          <w:sz w:val="33"/>
          <w:szCs w:val="33"/>
          <w:lang w:eastAsia="ru-RU"/>
        </w:rPr>
        <w:t>Реформы патриарха Никона. Начало раскола</w:t>
      </w:r>
    </w:p>
    <w:p w:rsidR="003611E7" w:rsidRPr="003611E7" w:rsidRDefault="003611E7" w:rsidP="003611E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Патриарх Никон решил изменить древнее церковное предание и начал вводить в русскую Церковь новые об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ряды, богослужебные тексты и другие новшества без одобрения собора. Он вступил на московский патриарший престол в 1652 году. Еще до возведения в патриархи он сбли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зился с царем Алексеем Михай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ловичем. Вместе они и задумали переделать рус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скую Церковь на новый лад: ввести в ней такие чины, обряды, книги, чтобы она во всем походила на современную им греческую церковь, которая давно уже перестала быть вполне благочестивой.</w:t>
      </w:r>
    </w:p>
    <w:p w:rsidR="003611E7" w:rsidRPr="003611E7" w:rsidRDefault="003611E7" w:rsidP="003611E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В свое окружение патриарх Никон ввел некоего Арсения Грека, известного авантюриста, человека весьма сомнительной веры. Воспитание он получил у иезуитов, по прибытии на Восток принял ислам, затем снова примкнул к православию, а потом уклонился в католичество. Когда он появился в Москве, его отправили в Соловецкий монастырь как опасного еретика. Оттуда и взял его Никон к себе и сделал главным помощником в церковных делах. Это вызвало ропот среди русского на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рода. Но открыто возражать Никону опасались, так как царь предоставил ему неограниченные права в делах церкви.</w:t>
      </w:r>
    </w:p>
    <w:p w:rsidR="003611E7" w:rsidRPr="003611E7" w:rsidRDefault="003611E7" w:rsidP="003611E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Опираясь на дружбу и власть царскую, Никон приступил к церковной ре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форме решительно и смело. Начал он с укрепления собственной власти. Никон имел характер жестокий и упрямый, держал себя гордо и недоступно, называя себя, по примеру римского папы, «крайним святителем», титуловался «великим государем» и был одним из самых богатых людей России. К архиереям он относился надменно, не хотел их называть своими братьями, всячески унижал и преследовал остальное духовенство. Историк В. О. Ключевский назвал Никона церковным диктатором.</w:t>
      </w:r>
    </w:p>
    <w:p w:rsidR="003611E7" w:rsidRPr="003611E7" w:rsidRDefault="003611E7" w:rsidP="003611E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Реформа началась книжной справой. В старину не было типографий, книги переписывались в монастырях и при епископских дворах особыми мастерами. </w:t>
      </w:r>
      <w:proofErr w:type="gram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Это мастерство, как и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иконописание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, почиталось священным и выполнялось старательно и с благоговением.</w:t>
      </w:r>
      <w:proofErr w:type="gram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Русский народ любил книгу и умел ее беречь как святыню. Малейшая описка в книге, недосмотр или ошибка считались большим грехом. Благочестивый народ внимательно следил, чтобы не вкрались какие-либо ошибки. Писцы обычно заканчивали рукопись смиренным обращением к читателю, чтобы те выявляли ошибки, исправляли их. И за то писцы заранее по-христиански искренно благодарили «народных редакторов». Вот почему сохранившиеся до нас многочисленные рукописи старого времени отличаются чистотою и красотою письма, правильностью и точностью текста. В древних рукописях трудно встретить помарки или зачеркивания. В них было меньше описок, чем в современных книгах опечаток. Замеченные в прежних книгах существенные погрешности были устранены еще до Никона, когда в Москве начал действовать Печатный двор. Исправление книг велось с большой осторожностью и осмотрительностью.</w:t>
      </w:r>
    </w:p>
    <w:p w:rsidR="003611E7" w:rsidRPr="003611E7" w:rsidRDefault="003611E7" w:rsidP="003611E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Иначе стало при патриархе Никоне. На соборе 1654 года было решено исправлять богослужебные книги по древним греческим и древним славянским, на самом же деле исправление производилось </w:t>
      </w:r>
      <w:proofErr w:type="gram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по</w:t>
      </w:r>
      <w:proofErr w:type="gram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новым</w:t>
      </w:r>
      <w:proofErr w:type="gram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греческим книгам, напечатанным в иезуитских типографиях Венеции и Парижа. Об этих книгах даже сами греки отзывались как </w:t>
      </w:r>
      <w:proofErr w:type="gram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об</w:t>
      </w:r>
      <w:proofErr w:type="gram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искаженных и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погрешительных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.</w:t>
      </w:r>
    </w:p>
    <w:p w:rsidR="003611E7" w:rsidRPr="003611E7" w:rsidRDefault="003611E7" w:rsidP="003611E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За изменением книг последовали и другие церковные нововведения. Наиболее заметными из них были следующие:</w:t>
      </w:r>
    </w:p>
    <w:p w:rsidR="003611E7" w:rsidRPr="003611E7" w:rsidRDefault="003611E7" w:rsidP="003611E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lastRenderedPageBreak/>
        <w:t xml:space="preserve">- вместо двуперстного крестного знамения, которое было принято на Руси от византийской православной церкви вместе с христианством и которое является частью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святоапостольского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предания, было введено троеперстное;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br/>
        <w:t>- в старых книгах, в согласии с духом славянского языка, всегда писалось и выговаривалось имя Спасителя «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Исус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»; в новых книгах это имя было переделано на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грецизированное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«Иисус»;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br/>
        <w:t>- в старых книгах установлено во время крещения, венчания и освящения храма делать обхождение по солнцу в знак того, что мы идем за Солнцем-Христом. В новых книгах введено обхождение против солнца;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br/>
        <w:t xml:space="preserve">- в старых книгах в символе веры (8-й член) читается: </w:t>
      </w:r>
      <w:proofErr w:type="gram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«И в Духа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Святаго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Господа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Истиннаго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Животворящаго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»; после исправлений слово «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Истиннаго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» было исключено;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br/>
        <w:t xml:space="preserve">вместо сугубой, т. е. двойной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аллилуии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 xml:space="preserve">, которую творила русская Церковь с древних времен, была введена трегубая (то есть тройная)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аллилуия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;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br/>
        <w:t xml:space="preserve">- Божественную литургию в Древней Руси совершали на семи просфорах; новые «справщики» ввели </w:t>
      </w:r>
      <w:proofErr w:type="spellStart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пятипросфорие</w:t>
      </w:r>
      <w:proofErr w:type="spellEnd"/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, т. е. две просфоры исключили.</w:t>
      </w:r>
      <w:proofErr w:type="gramEnd"/>
    </w:p>
    <w:p w:rsidR="003611E7" w:rsidRPr="003611E7" w:rsidRDefault="003611E7" w:rsidP="003611E7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t>Никон и его помощники дерзко посягнули на изменение церковных установлений, обычаев и даже апостольских преданий русской православной Церкви, принятых при Крещении Руси. Эти изменения церковных узаконе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ний, преданий и обрядов не могли не вызвать резкий отпор со стороны русских людей, свято хранивших древние святые книги и предания. Кроме самой порчи книг и церковных обычаев, резкое сопротивление в народе вызвали те насильственные меры, с помощью которых Никон и поддерживавший его царь насаждали эти нововведения. Жестоким гонениям и казням подвергались русские люди, совесть которых не могла согласиться с церковными нововведениями. Опасаясь утратить чистоту веры, одни пред</w:t>
      </w:r>
      <w:r w:rsidRPr="003611E7"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  <w:softHyphen/>
        <w:t>почитали умереть, но не предать отеческое благочестие, другие покидали родные места.</w:t>
      </w:r>
    </w:p>
    <w:p w:rsidR="003611E7" w:rsidRPr="003611E7" w:rsidRDefault="003611E7" w:rsidP="003611E7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611E7">
        <w:rPr>
          <w:rFonts w:ascii="Arial" w:eastAsia="Times New Roman" w:hAnsi="Arial" w:cs="Arial"/>
          <w:color w:val="000000"/>
          <w:sz w:val="29"/>
          <w:lang w:eastAsia="ru-RU"/>
        </w:rPr>
        <w:t>Хронология раскола в Русской церкви</w:t>
      </w:r>
      <w:r w:rsidRPr="003611E7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5" w:tooltip="Редактировать раздел «Хронология раскола в Русской церкви»" w:history="1">
        <w:r w:rsidRPr="003611E7">
          <w:rPr>
            <w:rFonts w:ascii="Arial" w:eastAsia="Times New Roman" w:hAnsi="Arial" w:cs="Arial"/>
            <w:color w:val="0B0080"/>
            <w:sz w:val="24"/>
            <w:lang w:eastAsia="ru-RU"/>
          </w:rPr>
          <w:t>править</w:t>
        </w:r>
      </w:hyperlink>
      <w:r w:rsidRPr="003611E7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6" w:tooltip="Редактировать раздел «Хронология раскола в Русской церкви»" w:history="1">
        <w:proofErr w:type="gramStart"/>
        <w:r w:rsidRPr="003611E7">
          <w:rPr>
            <w:rFonts w:ascii="Arial" w:eastAsia="Times New Roman" w:hAnsi="Arial" w:cs="Arial"/>
            <w:color w:val="0B0080"/>
            <w:sz w:val="24"/>
            <w:lang w:eastAsia="ru-RU"/>
          </w:rPr>
          <w:t>править</w:t>
        </w:r>
        <w:proofErr w:type="gramEnd"/>
        <w:r w:rsidRPr="003611E7">
          <w:rPr>
            <w:rFonts w:ascii="Arial" w:eastAsia="Times New Roman" w:hAnsi="Arial" w:cs="Arial"/>
            <w:color w:val="0B0080"/>
            <w:sz w:val="24"/>
            <w:lang w:eastAsia="ru-RU"/>
          </w:rPr>
          <w:t xml:space="preserve"> исходный текст</w:t>
        </w:r>
      </w:hyperlink>
      <w:r w:rsidRPr="003611E7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Февраль 1651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после церковного собора было объявлено о введении «единогласия» в богослужении вместо «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многогласия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по всем церквям. Царь Алексей Михайлович, не утвердив соборного постановления 1649 года о допустимости «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многогласия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поддерживаемого Московским патриархом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tooltip="Иосиф (Патриарх Московский)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Иосифом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обратился к Константинопольскому патриарху, который решил этот вопрос в пользу «единогласия». На этом же стояли царский духовник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8" w:tooltip="Стефан Вонифатьев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Стефан Вонифатьев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постельничий</w:t>
      </w:r>
      <w:hyperlink r:id="rId9" w:tooltip="Ртищев, Фёдор Михайлович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Фёдор</w:t>
        </w:r>
        <w:proofErr w:type="spellEnd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 xml:space="preserve"> Михайлович Ртищев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упросили царя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0" w:tooltip="Алексей Михайлович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Алексея Михайловича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утвердить в церквах единогласное пение вместо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многогласного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 февраля 1653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патриарх Никон указал опустить в издании Следованной Псалтири главы о числе поклонов на молитве преподобного Ефрема Сирина и о двуперстном крестном знамении.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 февраля 1653 года — Спустя 10 дней, в начале Великого поста 1653 года, патриарх Никон разослал по московским церквам «Память» о замене части земных поклонов на молитве Ефрема Сирина поясными и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 употреблении троеперстного крестного знамения </w:t>
      </w:r>
      <w:proofErr w:type="gramStart"/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вместо</w:t>
      </w:r>
      <w:proofErr w:type="gramEnd"/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двуперстного.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ентябрь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1653 года — Протопопа Аввакума бросают в подвал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Андрониевского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монастыря, где он просидел 3 дня и 3 ночи «не евши и не пивши». Увещевают принять «новые книги», однако безуспешно. Патриарх Никон велел расстричь его. Но царь заступается, и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1" w:tooltip="Аввакум Петров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Аввакум Петров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 сослан в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2" w:tooltip="Тобольск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Тобольск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tooltip="1654 год" w:history="1">
        <w:r w:rsidRPr="003611E7">
          <w:rPr>
            <w:rFonts w:ascii="Arial" w:eastAsia="Times New Roman" w:hAnsi="Arial" w:cs="Arial"/>
            <w:b/>
            <w:bCs/>
            <w:color w:val="0B0080"/>
            <w:sz w:val="20"/>
            <w:lang w:eastAsia="ru-RU"/>
          </w:rPr>
          <w:t>1654 год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патриарх Никон устраивает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4" w:tooltip="Московский собор 1654 год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церковный собор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котором в результате давления на участников добивается разрешения провести «книжную справу по древним рукописям греческим и славянским». Однако равнение шло не на старые образцы, а на современную греческую практику. Среди участников собора был епископ Коломенский и Каширский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5" w:tooltip="Павел Коломенский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Павел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 соборе он открыто выступил в защиту «старых книг», а под соборными постановлениями 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вместо подписи написал: «Если кто от преданных обычаев святой соборной церкви отымет, или приложит к ним, или каким-либо образом развратит, анафема да будет». Никон избил Павла на соборе, сорвал с него мантию, без соборного суда лишил епископской кафедры и сослал в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Палеостровский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монастырь.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1654 год — по приказу патриарха Никона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начинают сжигать старые иконы</w:t>
      </w:r>
      <w:proofErr w:type="gramStart"/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3611E7">
        <w:rPr>
          <w:rFonts w:ascii="Arial" w:eastAsia="Times New Roman" w:hAnsi="Arial" w:cs="Arial"/>
          <w:b/>
          <w:bCs/>
          <w:color w:val="000000"/>
          <w:sz w:val="20"/>
          <w:vertAlign w:val="superscript"/>
          <w:lang w:eastAsia="ru-RU"/>
        </w:rPr>
        <w:fldChar w:fldCharType="begin"/>
      </w:r>
      <w:r w:rsidRPr="003611E7">
        <w:rPr>
          <w:rFonts w:ascii="Arial" w:eastAsia="Times New Roman" w:hAnsi="Arial" w:cs="Arial"/>
          <w:b/>
          <w:bCs/>
          <w:color w:val="000000"/>
          <w:sz w:val="20"/>
          <w:vertAlign w:val="superscript"/>
          <w:lang w:eastAsia="ru-RU"/>
        </w:rPr>
        <w:instrText xml:space="preserve"> HYPERLINK "http://ru.wikipedia.org/wiki/%D0%92%D0%B8%D0%BA%D0%B8%D0%BF%D0%B5%D0%B4%D0%B8%D1%8F:%D0%A1%D1%81%D1%8B%D0%BB%D0%BA%D0%B8_%D0%BD%D0%B0_%D0%B8%D1%81%D1%82%D0%BE%D1%87%D0%BD%D0%B8%D0%BA%D0%B8" \o "Википедия:Ссылки на источники" </w:instrText>
      </w:r>
      <w:r w:rsidRPr="003611E7">
        <w:rPr>
          <w:rFonts w:ascii="Arial" w:eastAsia="Times New Roman" w:hAnsi="Arial" w:cs="Arial"/>
          <w:b/>
          <w:bCs/>
          <w:color w:val="000000"/>
          <w:sz w:val="20"/>
          <w:vertAlign w:val="superscript"/>
          <w:lang w:eastAsia="ru-RU"/>
        </w:rPr>
        <w:fldChar w:fldCharType="separate"/>
      </w:r>
      <w:r w:rsidRPr="003611E7">
        <w:rPr>
          <w:rFonts w:ascii="Arial" w:eastAsia="Times New Roman" w:hAnsi="Arial" w:cs="Arial"/>
          <w:b/>
          <w:bCs/>
          <w:color w:val="0B0080"/>
          <w:sz w:val="20"/>
          <w:vertAlign w:val="superscript"/>
          <w:lang w:eastAsia="ru-RU"/>
        </w:rPr>
        <w:t>[</w:t>
      </w:r>
      <w:proofErr w:type="gramStart"/>
      <w:r w:rsidRPr="003611E7">
        <w:rPr>
          <w:rFonts w:ascii="Arial" w:eastAsia="Times New Roman" w:hAnsi="Arial" w:cs="Arial"/>
          <w:b/>
          <w:bCs/>
          <w:i/>
          <w:iCs/>
          <w:color w:val="0B0080"/>
          <w:sz w:val="20"/>
          <w:vertAlign w:val="superscript"/>
          <w:lang w:eastAsia="ru-RU"/>
        </w:rPr>
        <w:t>и</w:t>
      </w:r>
      <w:proofErr w:type="gramEnd"/>
      <w:r w:rsidRPr="003611E7">
        <w:rPr>
          <w:rFonts w:ascii="Arial" w:eastAsia="Times New Roman" w:hAnsi="Arial" w:cs="Arial"/>
          <w:b/>
          <w:bCs/>
          <w:i/>
          <w:iCs/>
          <w:color w:val="0B0080"/>
          <w:sz w:val="20"/>
          <w:vertAlign w:val="superscript"/>
          <w:lang w:eastAsia="ru-RU"/>
        </w:rPr>
        <w:t>сточник не указан 94 дня</w:t>
      </w:r>
      <w:r w:rsidRPr="003611E7">
        <w:rPr>
          <w:rFonts w:ascii="Arial" w:eastAsia="Times New Roman" w:hAnsi="Arial" w:cs="Arial"/>
          <w:b/>
          <w:bCs/>
          <w:color w:val="0B0080"/>
          <w:sz w:val="20"/>
          <w:vertAlign w:val="superscript"/>
          <w:lang w:eastAsia="ru-RU"/>
        </w:rPr>
        <w:t>]</w:t>
      </w:r>
      <w:r w:rsidRPr="003611E7">
        <w:rPr>
          <w:rFonts w:ascii="Arial" w:eastAsia="Times New Roman" w:hAnsi="Arial" w:cs="Arial"/>
          <w:b/>
          <w:bCs/>
          <w:color w:val="000000"/>
          <w:sz w:val="20"/>
          <w:vertAlign w:val="superscript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 был шок для массы верующих, в сознании которых принцип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иконопочитания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является безусловным для православной христианской культуры.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Прибл. 1655 год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ссылка протопопа Аввакума с семьёй «в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Даурскую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землю». Шесть лет провёл там Аввакум, доходил до Нерчинска, Шилки и Амура. К 1663 году, после ухода от дел патриарха Никона,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возвращён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Москву.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1654 — 1655 год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патриарх Никон посылает послание с вопросами о необходимости унификации русских обрядов, считая их еретическими, по греческим образцам; в Константинополе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6" w:tooltip="Паисий I (Патриарх Константинопольский) (страница отсутствует)" w:history="1">
        <w:r w:rsidRPr="003611E7">
          <w:rPr>
            <w:rFonts w:ascii="Arial" w:eastAsia="Times New Roman" w:hAnsi="Arial" w:cs="Arial"/>
            <w:color w:val="A55858"/>
            <w:sz w:val="20"/>
            <w:lang w:eastAsia="ru-RU"/>
          </w:rPr>
          <w:t xml:space="preserve">патриарх </w:t>
        </w:r>
        <w:proofErr w:type="spellStart"/>
        <w:r w:rsidRPr="003611E7">
          <w:rPr>
            <w:rFonts w:ascii="Arial" w:eastAsia="Times New Roman" w:hAnsi="Arial" w:cs="Arial"/>
            <w:color w:val="A55858"/>
            <w:sz w:val="20"/>
            <w:lang w:eastAsia="ru-RU"/>
          </w:rPr>
          <w:t>Паисий</w:t>
        </w:r>
        <w:proofErr w:type="spellEnd"/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собрал собор, на который пригласил 28 архиереев, и присылает соборный ответ, в котором пишет, что разница в обрядах не является преступлением против догматов и признаком ереси и раскола;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разные поместные церкви вполне могут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отличатся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порядками, например, временем совершения литургии или какими перстами должен благословлять священник.</w:t>
      </w:r>
      <w:hyperlink r:id="rId17" w:anchor="cite_note-11" w:history="1">
        <w:r w:rsidRPr="003611E7">
          <w:rPr>
            <w:rFonts w:ascii="Arial" w:eastAsia="Times New Roman" w:hAnsi="Arial" w:cs="Arial"/>
            <w:color w:val="0B0080"/>
            <w:sz w:val="20"/>
            <w:vertAlign w:val="superscript"/>
            <w:lang w:eastAsia="ru-RU"/>
          </w:rPr>
          <w:t>[11]</w:t>
        </w:r>
      </w:hyperlink>
      <w:hyperlink r:id="rId18" w:anchor="cite_note-12" w:history="1">
        <w:r w:rsidRPr="003611E7">
          <w:rPr>
            <w:rFonts w:ascii="Arial" w:eastAsia="Times New Roman" w:hAnsi="Arial" w:cs="Arial"/>
            <w:color w:val="0B0080"/>
            <w:sz w:val="20"/>
            <w:vertAlign w:val="superscript"/>
            <w:lang w:eastAsia="ru-RU"/>
          </w:rPr>
          <w:t>[12]</w:t>
        </w:r>
      </w:hyperlink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Начало 1656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9" w:tooltip="Московский собор (1656)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Поместный собор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проходивший в Москве, и собранный патриархом Никоном с участием четырех восточных иерархов: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Антиохийского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иаpха</w:t>
      </w:r>
      <w:hyperlink r:id="rId20" w:tooltip="Макарий Антиохийский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Макаpия</w:t>
        </w:r>
        <w:proofErr w:type="spellEnd"/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Сеpбского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патpиаpха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Гавpиила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митpополита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Hикейского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Гpигоpия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митрополита всей Молдавии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Гедеона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осудил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двоеперстие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всех крестящихся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двоеперстно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проклял. Все крестящиеся двумя перстами были объявлены еретиками, отлучены от Отца, Сына и Святого Духа. Издание книги под названием «Скрижаль».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неделю</w:t>
      </w:r>
      <w:r w:rsidRPr="003611E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hyperlink r:id="rId21" w:tooltip="Торжество православия" w:history="1">
        <w:r w:rsidRPr="003611E7">
          <w:rPr>
            <w:rFonts w:ascii="Arial" w:eastAsia="Times New Roman" w:hAnsi="Arial" w:cs="Arial"/>
            <w:b/>
            <w:bCs/>
            <w:color w:val="0B0080"/>
            <w:sz w:val="20"/>
            <w:lang w:eastAsia="ru-RU"/>
          </w:rPr>
          <w:t>Торжества православия</w:t>
        </w:r>
      </w:hyperlink>
      <w:r w:rsidRPr="003611E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(в первое воскресение Великого поста) 1656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в московском Успенском соборе Патриархом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Антиохийским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Макарием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Патриархом Сербским Гавриилом и митрополитом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Никейским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Григорием была торжественно провозглашена анафема на тех, кто крестится двумя перстами во время богослужения.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 (16) апреля 1656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епископ Павел Коломенский переведён под более строгий надзор в новгородский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"http://ru.wikipedia.org/wiki/%D0%A5%D1%83%D1%82%D1%8B%D0%BD%D1%81%D0%BA%D0%B8%D0%B9_%D0%BC%D0%BE%D0%BD%D0%B0%D1%81%D1%82%D1%8B%D1%80%D1%8C" \o "Хутынский монастырь"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Хутынский</w:t>
      </w:r>
      <w:proofErr w:type="spellEnd"/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 xml:space="preserve"> монастырь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где и был, по-видимому, убит.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1664 год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протопоп Аввакум сослан в Мезень, где он продолжил свою проповедь и поддерживал своих приверженцев, разбросанных по всей России, посланиями, в которых именовал себя «рабом и посланником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Исуса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Христа», «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протосингелом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российской церкви».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29 апреля 1666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царь Алексей Михайлович произнес перед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2" w:tooltip="Большой Московский собор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Большим Московским церковным собором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речь, в которой говорил о том, что на Руси Православная вера насаждена апостолами через Кирилла и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Мефодия</w:t>
      </w:r>
      <w:proofErr w:type="spellEnd"/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Ольгу и Владимира. Эту веру царь назвал чистой пшеницей. Далее он перечислял заблуждения противников реформы («раскольников» или «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диаволе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семя»), говоривших про церковь хулы: «яко церковь не есть церковь, тайны божественные — не тайны, крещение — не крещение, архиереи — не архиереи, писания — лестна, учения — неправедное, и вся скверна и не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благочестна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.» Далее царь говорил, что надо очищать пшеницу (церковь) от плевел (раскольников), опираясь на авторитет четырех «адамантов»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: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восточных греческих патриархов. В ответ от имени русских архиереев выступил митрополит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Иоаким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который согласился с царем, назвав раскольников «врагами и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супостами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церкви, и который просил царя помочь покорить врагов архиереям с помощью царской власти.</w:t>
      </w:r>
    </w:p>
    <w:p w:rsid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 мая 1666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перед Большим Московским церковным собором предстал протопоп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3" w:tooltip="Аввакум Петров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Аввакум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который отказался принести покаяние, и был осужден в ссылку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hyperlink r:id="rId24" w:tooltip="Пустозёрск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Пустозерский</w:t>
        </w:r>
        <w:proofErr w:type="spellEnd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 xml:space="preserve"> острог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5" w:tooltip="Печора (река)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Печоре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 соборе отказался принести покаяние и поп Лазарь,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сослан в тот же острог.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собор был приведен диакон Благовещенского собора Феодор, который на соборе не принес покаяние, был предан анафеме, и был сослан в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"http://ru.wikipedia.org/wiki/%D0%9D%D0%B8%D0%BA%D0%BE%D0%BB%D0%BE-%D0%A3%D0%B3%D1%80%D0%B5%D1%88%D1%81%D0%BA%D0%B8%D0%B9_%D0%BC%D0%BE%D0%BD%D0%B0%D1%81%D1%82%D1%8B%D1%80%D1%8C" \o "Николо-Угрешский монастырь"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Николо-Угрешский</w:t>
      </w:r>
      <w:proofErr w:type="spellEnd"/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 xml:space="preserve"> монастырь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Вскоре он прислал свое письменное покаяние на собор, был прощен, но затем вернулся к своим прежним взглядам, за что ему в 1667 году отрежут язык и отправят 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Пустозерский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острог, в ссылку, а затем сожгут живьем в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срубе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вместе с протопопом Аввакумом.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611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!!!!!!!!!!!!!!!!!!!!!!!!!!!!!!!</w:t>
      </w:r>
      <w:r w:rsidRPr="003611E7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&gt;&gt;</w:t>
      </w:r>
      <w:r w:rsidRPr="003611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ДАЛЕЕ РАСКОЛ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втором этапе Большого Московского церковного собора 1666—1667 годов патриарху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"http://ru.wikipedia.org/wiki/%D0%9C%D0%B0%D0%BA%D0%B0%D1%80%D0%B8%D0%B9_%D0%90%D0%BD%D1%82%D0%B8%D0%BE%D1%85%D0%B8%D0%B9%D1%81%D0%BA%D0%B8%D0%B9" \o "Макарий Антиохийский"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Макарию</w:t>
      </w:r>
      <w:proofErr w:type="spellEnd"/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 xml:space="preserve"> </w:t>
      </w:r>
      <w:proofErr w:type="spellStart"/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Антиохийскому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вместе с также участвующим в работе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Собора</w:t>
      </w:r>
      <w:hyperlink r:id="rId26" w:tooltip="Паисий (патриарх Александрийский)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Паисием</w:t>
        </w:r>
        <w:proofErr w:type="spellEnd"/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патриархом Александрийским, удалось навязать чрезвычайно жесткие по отношению к русским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7" w:tooltip="Старообрядчество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старообрядцам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определения, которые фактически сделали необратимым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8" w:tooltip="Схизм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раскол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Русской Церкви. Собор одобрил книги новой печати, утвердил новые обряды и чины и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наложил клятвы и анафемы на старые книги и обряды. Сторонники старых обрядов были объявлены раскольниками и еретиками.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Страна оказалась на грани религиозной войны.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1667 год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из-за отказа братии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29" w:tooltip="Соловецкий монастырь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Соловецкого монастыря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принять нововведения правительство распорядилось конфисковать все вотчины и имущество монастыря.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1667 по 1676 год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страна была охвачена бунтами в столице и на окраинах. Старообрядцы совершали нападения на монастыри, грабили монахов-никониан, захватывали церкви.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 июня 1668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На Соловки прибыли царские полки и приступили к осаде монастыря (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"http://ru.wikipedia.org/wiki/%D0%A1%D0%BE%D0%BB%D0%BE%D0%B2%D0%B5%D1%86%D0%BA%D0%BE%D0%B5_%D0%B2%D0%BE%D1%81%D1%81%D1%82%D0%B0%D0%BD%D0%B8%D0%B5" \o "Соловецкое восстание"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Соловецкое</w:t>
      </w:r>
      <w:proofErr w:type="spellEnd"/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 xml:space="preserve"> восстание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Ноябрь 1671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верховная дворцовая боярыня, представительница одного из шестнадцати высших аристократических семейств Московского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государства</w:t>
      </w:r>
      <w:hyperlink r:id="rId30" w:tooltip="Морозова, Феодосия Прокопьевн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Феодосия</w:t>
        </w:r>
        <w:proofErr w:type="spellEnd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 xml:space="preserve"> Морозова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твёрдая сторонница старого обряда, была перевезена в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Чудов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монастырь в Кремле, откуда после допросов отправлена в заключение на подворье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Псково-Печерского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монастыря.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1672 год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в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Палеостровском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монастыре совершили самосожжение 2700 старообрядцев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instrText xml:space="preserve"> HYPERLINK "http://ru.wikipedia.org/wiki/%D0%92%D0%B8%D0%BA%D0%B8%D0%BF%D0%B5%D0%B4%D0%B8%D1%8F:%D0%A1%D1%81%D1%8B%D0%BB%D0%BA%D0%B8_%D0%BD%D0%B0_%D0%B8%D1%81%D1%82%D0%BE%D1%87%D0%BD%D0%B8%D0%BA%D0%B8" \o "Википедия:Ссылки на источники" </w:instrText>
      </w:r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vertAlign w:val="superscript"/>
          <w:lang w:eastAsia="ru-RU"/>
        </w:rPr>
        <w:t>[</w:t>
      </w:r>
      <w:proofErr w:type="gramStart"/>
      <w:r w:rsidRPr="003611E7">
        <w:rPr>
          <w:rFonts w:ascii="Arial" w:eastAsia="Times New Roman" w:hAnsi="Arial" w:cs="Arial"/>
          <w:i/>
          <w:iCs/>
          <w:color w:val="0B0080"/>
          <w:sz w:val="20"/>
          <w:vertAlign w:val="superscript"/>
          <w:lang w:eastAsia="ru-RU"/>
        </w:rPr>
        <w:t>и</w:t>
      </w:r>
      <w:proofErr w:type="gramEnd"/>
      <w:r w:rsidRPr="003611E7">
        <w:rPr>
          <w:rFonts w:ascii="Arial" w:eastAsia="Times New Roman" w:hAnsi="Arial" w:cs="Arial"/>
          <w:i/>
          <w:iCs/>
          <w:color w:val="0B0080"/>
          <w:sz w:val="20"/>
          <w:vertAlign w:val="superscript"/>
          <w:lang w:eastAsia="ru-RU"/>
        </w:rPr>
        <w:t>сточник не указан 38 дней</w:t>
      </w:r>
      <w:r w:rsidRPr="003611E7">
        <w:rPr>
          <w:rFonts w:ascii="Arial" w:eastAsia="Times New Roman" w:hAnsi="Arial" w:cs="Arial"/>
          <w:color w:val="0B0080"/>
          <w:sz w:val="20"/>
          <w:vertAlign w:val="superscript"/>
          <w:lang w:eastAsia="ru-RU"/>
        </w:rPr>
        <w:t>]</w:t>
      </w:r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известный случай массовых самосожжений, так называемых «гарей».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Конец 1674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боярыня Морозова, её сестра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1" w:tooltip="Урусова, Евдокия Прокофьевн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Евдокия Урусова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их сподвижница жена стрелецкого полковника Мария Данилова были приведены на Ямской двор, где пытками на дыбе их пытались переубедить в верности старообрядчеству. По распоряжению царя Алексея Михайловича Морозова с сестрой высланы в Боровск, где были заточены в земляную тюрьму в Боровском городском остроге, а 14 их слуг за принадлежность к старой вере в конце июня 1675 года сожгли в срубе.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 (21) сентября 1675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2" w:tooltip="Урусова, Евдокия Прокофьевн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Евдокия Урусова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скончалась от истощения.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(12) ноября 1675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3" w:tooltip="Феодосия Морозов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Феодосия Морозова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была уморена голодом в земляной тюрьме, 14 слуг Феодосии Морозовой и Евдокии Урусовой были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4" w:tooltip="Сожжение в срубе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сожжены живыми в срубе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22 января (1 февраля) 1676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Соловецкий монастырь взят приступом. Бунт в обители, во время которого погибли 400 человек, был жестоко подавлен.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1677 и в 1678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Малом и Большом церковных поместных соборах Русской церкви была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деканонизирована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благоверная княгиня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5" w:tooltip="Анна Кашинская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 xml:space="preserve">Анна </w:t>
        </w:r>
        <w:proofErr w:type="spellStart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Кашинская</w:t>
        </w:r>
        <w:proofErr w:type="spellEnd"/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 схиме монахиня София) за то, что рука княгини, скончавшейся в XIV веке, изображала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двоеперстие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её открытые мощи лежали в соборе города Кашина для всеобщего поклонения. Она была объявлена не святой, мощи закопали и запретили служить ей службу, оставив только панихиды, а храм в честь княгини переименовали. Причем сначала, приезжая комиссия из нескольких человек в Кашине закопала мощи и объявила её не святой, закрыла церковь, отобрали иконы с изображением святой Анны, а затем задним числом провели два собора.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Анну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Кашинскую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только в 1649 году на церковном поместном соборе Русской церкви причислили к лику святых, затем торжественно в присутствии всей царской семьи и при большом стечении народа перенесли нетленные мощи в кафедральный собор (царь дважды ездил в Кашин в 1649 и в 1650 году: на открытие и на перенесение мощей), написали святые иконы с её изображением, которые 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стояли в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церкви для поклонения, написали церковную службу Анне, которую служили и молились святой Анне, в честь Анны называли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новокрещаемых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детей.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1676 по 1685 год, по документально зафиксированным сведениям, погибли от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6" w:tooltip="Массовые самоубийства в старообрядчестве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самосожжений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около 20 000 человек-старообрядцев.</w:t>
      </w:r>
      <w:hyperlink r:id="rId37" w:tooltip="Википедия:Ссылки на источники" w:history="1">
        <w:r w:rsidRPr="003611E7">
          <w:rPr>
            <w:rFonts w:ascii="Arial" w:eastAsia="Times New Roman" w:hAnsi="Arial" w:cs="Arial"/>
            <w:color w:val="0B0080"/>
            <w:sz w:val="20"/>
            <w:vertAlign w:val="superscript"/>
            <w:lang w:eastAsia="ru-RU"/>
          </w:rPr>
          <w:t>[</w:t>
        </w:r>
        <w:r w:rsidRPr="003611E7">
          <w:rPr>
            <w:rFonts w:ascii="Arial" w:eastAsia="Times New Roman" w:hAnsi="Arial" w:cs="Arial"/>
            <w:i/>
            <w:iCs/>
            <w:color w:val="0B0080"/>
            <w:sz w:val="20"/>
            <w:vertAlign w:val="superscript"/>
            <w:lang w:eastAsia="ru-RU"/>
          </w:rPr>
          <w:t>источник не указан 38 дней</w:t>
        </w:r>
        <w:r w:rsidRPr="003611E7">
          <w:rPr>
            <w:rFonts w:ascii="Arial" w:eastAsia="Times New Roman" w:hAnsi="Arial" w:cs="Arial"/>
            <w:color w:val="0B0080"/>
            <w:sz w:val="20"/>
            <w:vertAlign w:val="superscript"/>
            <w:lang w:eastAsia="ru-RU"/>
          </w:rPr>
          <w:t>]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Самосожжения продолжались и в XVIII веке.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 января 1681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8" w:tooltip="Восстание старообрядцев 1681 год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восстание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организованное приверженцами старообрядчества в Москве. Вероятным его организатором был Аввакум Петров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instrText xml:space="preserve"> HYPERLINK "http://ru.wikipedia.org/wiki/%D0%92%D0%B8%D0%BA%D0%B8%D0%BF%D0%B5%D0%B4%D0%B8%D1%8F:%D0%A1%D1%81%D1%8B%D0%BB%D0%BA%D0%B8_%D0%BD%D0%B0_%D0%B8%D1%81%D1%82%D0%BE%D1%87%D0%BD%D0%B8%D0%BA%D0%B8" \o "Википедия:Ссылки на источники" </w:instrText>
      </w:r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vertAlign w:val="superscript"/>
          <w:lang w:eastAsia="ru-RU"/>
        </w:rPr>
        <w:t>[</w:t>
      </w:r>
      <w:proofErr w:type="gramStart"/>
      <w:r w:rsidRPr="003611E7">
        <w:rPr>
          <w:rFonts w:ascii="Arial" w:eastAsia="Times New Roman" w:hAnsi="Arial" w:cs="Arial"/>
          <w:i/>
          <w:iCs/>
          <w:color w:val="0B0080"/>
          <w:sz w:val="20"/>
          <w:vertAlign w:val="superscript"/>
          <w:lang w:eastAsia="ru-RU"/>
        </w:rPr>
        <w:t>и</w:t>
      </w:r>
      <w:proofErr w:type="gramEnd"/>
      <w:r w:rsidRPr="003611E7">
        <w:rPr>
          <w:rFonts w:ascii="Arial" w:eastAsia="Times New Roman" w:hAnsi="Arial" w:cs="Arial"/>
          <w:i/>
          <w:iCs/>
          <w:color w:val="0B0080"/>
          <w:sz w:val="20"/>
          <w:vertAlign w:val="superscript"/>
          <w:lang w:eastAsia="ru-RU"/>
        </w:rPr>
        <w:t>сточник не указан 38 дней</w:t>
      </w:r>
      <w:r w:rsidRPr="003611E7">
        <w:rPr>
          <w:rFonts w:ascii="Arial" w:eastAsia="Times New Roman" w:hAnsi="Arial" w:cs="Arial"/>
          <w:color w:val="0B0080"/>
          <w:sz w:val="20"/>
          <w:vertAlign w:val="superscript"/>
          <w:lang w:eastAsia="ru-RU"/>
        </w:rPr>
        <w:t>]</w:t>
      </w:r>
      <w:r w:rsidRPr="003611E7">
        <w:rPr>
          <w:rFonts w:ascii="Arial" w:eastAsia="Times New Roman" w:hAnsi="Arial" w:cs="Arial"/>
          <w:color w:val="000000"/>
          <w:sz w:val="20"/>
          <w:vertAlign w:val="superscript"/>
          <w:lang w:eastAsia="ru-RU"/>
        </w:rPr>
        <w:fldChar w:fldCharType="end"/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1681 год — Новый Церковный Собор признал необходимой совокупную борьбу духовной и светской властей с усиливавшимся «расколом», просил царя подтвердить постановления Большого Московского собора 1667 года об отсылке упорствующих раскольников к градскому суду, постановил отбирать старопечатные книги и взамен их выдавать исправленные, установил надзор за продажей тетрадей, которые, под видом выписок из священного Писания, содержали в себе хулы на книги церковные.</w:t>
      </w:r>
      <w:proofErr w:type="gramEnd"/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 (24) апреля 1682 года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Пустозёрск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сожжение в срубе протопопа Аввакума и трёх его товарищей по тюремному заточению (</w:t>
      </w:r>
      <w:proofErr w:type="spellStart"/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hyperlink r:id="rId39" w:tooltip="Пустозёрские страдальцы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Пустозёрские</w:t>
        </w:r>
        <w:proofErr w:type="spellEnd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 xml:space="preserve"> страдальцы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Протопоп Аввакум в момент сожжения, по преданию, предсказал близкую смерть царю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0" w:tooltip="Фёдор Алексеевич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Фёдору Алексеевичу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 апреля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1" w:tooltip="1682 год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1682 года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в возрасте 20 лет скончался царь Фёдор Алексеевич, не сделав распоряжения относительно престолонаследия. Вопрос о престолонаследии вызвал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2" w:tooltip="Стрелецкий бунт (1682)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волнения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разрешившиеся решением о венчании на царство одновременно двух царей — малолетних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3" w:tooltip="Иван V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Ивана V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4" w:tooltip="Петр I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Петра I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5" w:tooltip="Регент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регентстве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их старшей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сестры</w:t>
      </w:r>
      <w:hyperlink r:id="rId46" w:tooltip="Софья Алексеевн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Софьи</w:t>
        </w:r>
        <w:proofErr w:type="spellEnd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 xml:space="preserve"> Алексеевны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 июля 1682 года — диспут о вере в </w:t>
      </w:r>
      <w:proofErr w:type="spellStart"/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Грановитой</w:t>
      </w:r>
      <w:proofErr w:type="spellEnd"/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палате Московского Кремля.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Официальную церковь представлял патриарх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"http://ru.wikipedia.org/wiki/%D0%98%D0%BE%D0%B0%D0%BA%D0%B8%D0%BC_(%D0%9F%D0%B0%D1%82%D1%80%D0%B8%D0%B0%D1%80%D1%85_%D0%9C%D0%BE%D1%81%D0%BA%D0%BE%D0%B2%D1%81%D0%BA%D0%B8%D0%B9)" \o "Иоаким (Патриарх Московский)"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Иоаким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(главным действующим лицом со стороны православных был не он, а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7" w:tooltip="Афанасий (Любимов)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Афанасий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епископ Холмогорский и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Важеский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старообрядческую —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8" w:tooltip="Никита Пустосвят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Никита Пустосвят</w:t>
        </w:r>
      </w:hyperlink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Спор свёлся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взаимному обвинению сторон в ереси и невежестве и, в конце концов, к ругани и чуть ли не к драке. Старообрядцы покинули Кремль с поднятой головой и на Красной площади объявили всенародно о своей полной победе, хотя фактически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диспут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пришёл ни к 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какому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результату. Шантажируемые царевной Софьей стрельцы отступились от старообрядцев, обвинив их в смуте и желании восстановить стрельцов против царей.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9" w:tooltip="Хованский, Иван Андреевич Тараруй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И. А. Хованский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едва успел спасти остальных старообрядцев, которым он ранее гарантировал безопасность. Царевна Софья на следующее утро приказала схватить раскольников: Никита Пустосвят был казнён на Лобном месте, а его соратники разосланы по монастырям, откуда некоторым удалось бежать.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1685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 издан указ —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0" w:tooltip="«Двенадцать статей» царевны Софьи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«Двенадцать статей» царевны Софьи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преследовании хулителей Церкви, подстрекателей к самосожжению, укрывателей раскольников вплоть до смертной казни (одних через сожжение, других мечом). Тайных сторонников старообрядцев приказано было бить кнутом, и, лишив имущества, ссылать в монастыри. Укрывателей старообрядцев «бить батогами и, после конфискации имущества, тоже ссылать в монастырь». Явных противников реформы велено пытать, а затем казнить. До 1685 года правительство подавляло бунты и казнило нескольких вождей раскола, но специального закона о преследовании раскольников за веру не было.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1702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Петр I посещает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Выг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большое старообрядческое поселение и не трогает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стаообрядцев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1709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написано сочинение против старых обрядов —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1" w:tooltip="Соборное деяние на еретика Арменина, на мниха Мартина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 xml:space="preserve">Соборное деяние на еретика </w:t>
        </w:r>
        <w:proofErr w:type="spellStart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Арменина</w:t>
        </w:r>
        <w:proofErr w:type="spellEnd"/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, на мниха Мартина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(впервые упоминает о нем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"http://ru.wikipedia.org/wiki/%D0%94%D0%B8%D0%BC%D0%B8%D1%82%D1%80%D0%B8%D0%B9_%D0%A0%D0%BE%D1%81%D1%82%D0%BE%D0%B2%D1%81%D0%BA%D0%B8%D0%B9" \o "Димитрий Ростовский"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Димитрий</w:t>
      </w:r>
      <w:proofErr w:type="spellEnd"/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 xml:space="preserve"> Ростовский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примерно же в это время создан Феогностов сборник. Оба сочинения сделаны под древние рукописи, но таковыми не являются, оба будут использоваться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новобрядческими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миссионерами весь синодальный период против старых обрядов.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начале 1716 года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отменены</w:t>
      </w:r>
      <w:proofErr w:type="gram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</w:t>
      </w:r>
      <w:proofErr w:type="gram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венадцать статей и издан указ, согласно которому старообрядцы могут легально жить, но обязаны платить двойной налог.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В 1716—1719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2" w:tooltip="Питирим (архиепископ Нижегородский)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архиепископ Питирим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отправляется на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Керженец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ради миссионерства к старообрядцам с вопросами. В 1719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3" w:tooltip="Александр Дьякон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Александр Дьякон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имени кержаков подает письменные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"http://ru.wikipedia.org/w/index.php?title=%D0%9A%D0%B5%D1%80%D0%B6%D0%B5%D0%BD%D1%81%D0%BA%D0%B8%D0%B5_%D0%BE%D1%82%D0%B2%D0%B5%D1%82%D1%8B&amp;action=edit&amp;redlink=1" \o "Керженские ответы (страница отсутствует)"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A55858"/>
          <w:sz w:val="20"/>
          <w:lang w:eastAsia="ru-RU"/>
        </w:rPr>
        <w:t>Нижеградские</w:t>
      </w:r>
      <w:proofErr w:type="spellEnd"/>
      <w:r w:rsidRPr="003611E7">
        <w:rPr>
          <w:rFonts w:ascii="Arial" w:eastAsia="Times New Roman" w:hAnsi="Arial" w:cs="Arial"/>
          <w:color w:val="A55858"/>
          <w:sz w:val="20"/>
          <w:lang w:eastAsia="ru-RU"/>
        </w:rPr>
        <w:t xml:space="preserve"> ответы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которых изобличается подложность обоих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вышеупомятых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сочинений. В этом же году поселение на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Керженце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старообрядцев было разгромлено царскими войсками под руководством Питирима.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1720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казнен Александр Дьякон, и в этом же году вышел указ читать подложное Деяние на Мартина во всех церквях во время богослужения; того, кто сомневался в наличии Мартина, согласно указу надо было сжечь.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1722 году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Выг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Олонецкая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губерния), в старообрядческую общину ради миссионерства был отправлен иеромонах Неофит, он принес 106 вопросов, среди которых был опять вопросы о еретике Мартине и о Киевском соборе. Братья Денисовы в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"http://ru.wikipedia.org/wiki/%D0%9F%D0%BE%D0%BC%D0%BE%D1%80%D1%81%D0%BA%D0%B8%D0%B5_%D0%BE%D1%82%D0%B2%D0%B5%D1%82%D1%8B" \o "Поморские ответы" </w:instrTex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>Поморсих</w:t>
      </w:r>
      <w:proofErr w:type="spellEnd"/>
      <w:r w:rsidRPr="003611E7">
        <w:rPr>
          <w:rFonts w:ascii="Arial" w:eastAsia="Times New Roman" w:hAnsi="Arial" w:cs="Arial"/>
          <w:color w:val="0B0080"/>
          <w:sz w:val="20"/>
          <w:lang w:eastAsia="ru-RU"/>
        </w:rPr>
        <w:t xml:space="preserve"> ответах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снова провели подобный разбор ложности и подлога документа, найдя в нём множество откровенных топорных ляпов, и послали ответ Петру. Ответ прочитали, но старообрядцев на сей раз не тронули.</w:t>
      </w:r>
    </w:p>
    <w:p w:rsidR="003611E7" w:rsidRPr="003611E7" w:rsidRDefault="003611E7" w:rsidP="003611E7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611E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конце 1790 годов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учреждено</w:t>
      </w:r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4" w:tooltip="Единоверие" w:history="1">
        <w:r w:rsidRPr="003611E7">
          <w:rPr>
            <w:rFonts w:ascii="Arial" w:eastAsia="Times New Roman" w:hAnsi="Arial" w:cs="Arial"/>
            <w:color w:val="0B0080"/>
            <w:sz w:val="20"/>
            <w:lang w:eastAsia="ru-RU"/>
          </w:rPr>
          <w:t>Единоверие</w:t>
        </w:r>
      </w:hyperlink>
      <w:r w:rsidRPr="003611E7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разрешено по снисхождению служение по древним православным чинам в Русской церкви, создание приходов для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древлеправославных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 стали рукополагать священников для единоверцев (старообрядцев соединившихся с </w:t>
      </w:r>
      <w:proofErr w:type="spellStart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новообрядцами</w:t>
      </w:r>
      <w:proofErr w:type="spellEnd"/>
      <w:r w:rsidRPr="003611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при этом сами древнейшие православные чины официально продолжают считать в Русской церкви еретическими, берущими свое начало от армян и евреев.</w:t>
      </w:r>
      <w:proofErr w:type="gramEnd"/>
    </w:p>
    <w:p w:rsidR="003611E7" w:rsidRDefault="003611E7"/>
    <w:sectPr w:rsidR="003611E7" w:rsidSect="00C6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681"/>
    <w:multiLevelType w:val="multilevel"/>
    <w:tmpl w:val="223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E7"/>
    <w:rsid w:val="003611E7"/>
    <w:rsid w:val="00C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D"/>
  </w:style>
  <w:style w:type="paragraph" w:styleId="2">
    <w:name w:val="heading 2"/>
    <w:basedOn w:val="a"/>
    <w:link w:val="20"/>
    <w:uiPriority w:val="9"/>
    <w:qFormat/>
    <w:rsid w:val="00361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E7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3611E7"/>
  </w:style>
  <w:style w:type="character" w:customStyle="1" w:styleId="mw-editsection">
    <w:name w:val="mw-editsection"/>
    <w:basedOn w:val="a0"/>
    <w:rsid w:val="003611E7"/>
  </w:style>
  <w:style w:type="character" w:customStyle="1" w:styleId="mw-editsection-bracket">
    <w:name w:val="mw-editsection-bracket"/>
    <w:basedOn w:val="a0"/>
    <w:rsid w:val="003611E7"/>
  </w:style>
  <w:style w:type="character" w:styleId="a6">
    <w:name w:val="Hyperlink"/>
    <w:basedOn w:val="a0"/>
    <w:uiPriority w:val="99"/>
    <w:semiHidden/>
    <w:unhideWhenUsed/>
    <w:rsid w:val="003611E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611E7"/>
  </w:style>
  <w:style w:type="character" w:customStyle="1" w:styleId="apple-converted-space">
    <w:name w:val="apple-converted-space"/>
    <w:basedOn w:val="a0"/>
    <w:rsid w:val="003611E7"/>
  </w:style>
  <w:style w:type="character" w:customStyle="1" w:styleId="noprint">
    <w:name w:val="noprint"/>
    <w:basedOn w:val="a0"/>
    <w:rsid w:val="00361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654_%D0%B3%D0%BE%D0%B4" TargetMode="External"/><Relationship Id="rId18" Type="http://schemas.openxmlformats.org/officeDocument/2006/relationships/hyperlink" Target="http://ru.wikipedia.org/wiki/%D6%E5%F0%EA%EE%E2%ED%E0%FF_%F0%E5%F4%EE%F0%EC%E0_%EF%E0%F2%F0%E8%E0%F0%F5%E0_%CD%E8%EA%EE%ED%E0" TargetMode="External"/><Relationship Id="rId26" Type="http://schemas.openxmlformats.org/officeDocument/2006/relationships/hyperlink" Target="http://ru.wikipedia.org/wiki/%D0%9F%D0%B0%D0%B8%D1%81%D0%B8%D0%B9_(%D0%BF%D0%B0%D1%82%D1%80%D0%B8%D0%B0%D1%80%D1%85_%D0%90%D0%BB%D0%B5%D0%BA%D1%81%D0%B0%D0%BD%D0%B4%D1%80%D0%B8%D0%B9%D1%81%D0%BA%D0%B8%D0%B9)" TargetMode="External"/><Relationship Id="rId39" Type="http://schemas.openxmlformats.org/officeDocument/2006/relationships/hyperlink" Target="http://ru.wikipedia.org/wiki/%D0%9F%D1%83%D1%81%D1%82%D0%BE%D0%B7%D1%91%D1%80%D1%81%D0%BA%D0%B8%D0%B5_%D1%81%D1%82%D1%80%D0%B0%D0%B4%D0%B0%D0%BB%D1%8C%D1%86%D1%8B" TargetMode="External"/><Relationship Id="rId21" Type="http://schemas.openxmlformats.org/officeDocument/2006/relationships/hyperlink" Target="http://ru.wikipedia.org/wiki/%D0%A2%D0%BE%D1%80%D0%B6%D0%B5%D1%81%D1%82%D0%B2%D0%BE_%D0%BF%D1%80%D0%B0%D0%B2%D0%BE%D1%81%D0%BB%D0%B0%D0%B2%D0%B8%D1%8F" TargetMode="External"/><Relationship Id="rId34" Type="http://schemas.openxmlformats.org/officeDocument/2006/relationships/hyperlink" Target="http://ru.wikipedia.org/wiki/%D0%A1%D0%BE%D0%B6%D0%B6%D0%B5%D0%BD%D0%B8%D0%B5_%D0%B2_%D1%81%D1%80%D1%83%D0%B1%D0%B5" TargetMode="External"/><Relationship Id="rId42" Type="http://schemas.openxmlformats.org/officeDocument/2006/relationships/hyperlink" Target="http://ru.wikipedia.org/wiki/%D0%A1%D1%82%D1%80%D0%B5%D0%BB%D0%B5%D1%86%D0%BA%D0%B8%D0%B9_%D0%B1%D1%83%D0%BD%D1%82_(1682)" TargetMode="External"/><Relationship Id="rId47" Type="http://schemas.openxmlformats.org/officeDocument/2006/relationships/hyperlink" Target="http://ru.wikipedia.org/wiki/%D0%90%D1%84%D0%B0%D0%BD%D0%B0%D1%81%D0%B8%D0%B9_(%D0%9B%D1%8E%D0%B1%D0%B8%D0%BC%D0%BE%D0%B2)" TargetMode="External"/><Relationship Id="rId50" Type="http://schemas.openxmlformats.org/officeDocument/2006/relationships/hyperlink" Target="http://ru.wikipedia.org/wiki/%C2%AB%D0%94%D0%B2%D0%B5%D0%BD%D0%B0%D0%B4%D1%86%D0%B0%D1%82%D1%8C_%D1%81%D1%82%D0%B0%D1%82%D0%B5%D0%B9%C2%BB_%D1%86%D0%B0%D1%80%D0%B5%D0%B2%D0%BD%D1%8B_%D0%A1%D0%BE%D1%84%D1%8C%D0%B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u.wikipedia.org/wiki/%D0%98%D0%BE%D1%81%D0%B8%D1%84_(%D0%9F%D0%B0%D1%82%D1%80%D0%B8%D0%B0%D1%80%D1%85_%D0%9C%D0%BE%D1%81%D0%BA%D0%BE%D0%B2%D1%81%D0%BA%D0%B8%D0%B9)" TargetMode="External"/><Relationship Id="rId12" Type="http://schemas.openxmlformats.org/officeDocument/2006/relationships/hyperlink" Target="http://ru.wikipedia.org/wiki/%D0%A2%D0%BE%D0%B1%D0%BE%D0%BB%D1%8C%D1%81%D0%BA" TargetMode="External"/><Relationship Id="rId17" Type="http://schemas.openxmlformats.org/officeDocument/2006/relationships/hyperlink" Target="http://ru.wikipedia.org/wiki/%D6%E5%F0%EA%EE%E2%ED%E0%FF_%F0%E5%F4%EE%F0%EC%E0_%EF%E0%F2%F0%E8%E0%F0%F5%E0_%CD%E8%EA%EE%ED%E0" TargetMode="External"/><Relationship Id="rId25" Type="http://schemas.openxmlformats.org/officeDocument/2006/relationships/hyperlink" Target="http://ru.wikipedia.org/wiki/%D0%9F%D0%B5%D1%87%D0%BE%D1%80%D0%B0_(%D1%80%D0%B5%D0%BA%D0%B0)" TargetMode="External"/><Relationship Id="rId33" Type="http://schemas.openxmlformats.org/officeDocument/2006/relationships/hyperlink" Target="http://ru.wikipedia.org/wiki/%D0%A4%D0%B5%D0%BE%D0%B4%D0%BE%D1%81%D0%B8%D1%8F_%D0%9C%D0%BE%D1%80%D0%BE%D0%B7%D0%BE%D0%B2%D0%B0" TargetMode="External"/><Relationship Id="rId38" Type="http://schemas.openxmlformats.org/officeDocument/2006/relationships/hyperlink" Target="http://ru.wikipedia.org/wiki/%D0%92%D0%BE%D1%81%D1%81%D1%82%D0%B0%D0%BD%D0%B8%D0%B5_%D1%81%D1%82%D0%B0%D1%80%D0%BE%D0%BE%D0%B1%D1%80%D1%8F%D0%B4%D1%86%D0%B5%D0%B2_1681_%D0%B3%D0%BE%D0%B4%D0%B0" TargetMode="External"/><Relationship Id="rId46" Type="http://schemas.openxmlformats.org/officeDocument/2006/relationships/hyperlink" Target="http://ru.wikipedia.org/wiki/%D0%A1%D0%BE%D1%84%D1%8C%D1%8F_%D0%90%D0%BB%D0%B5%D0%BA%D1%81%D0%B5%D0%B5%D0%B2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F%D0%B0%D0%B8%D1%81%D0%B8%D0%B9_I_(%D0%9F%D0%B0%D1%82%D1%80%D0%B8%D0%B0%D1%80%D1%85_%D0%9A%D0%BE%D0%BD%D1%81%D1%82%D0%B0%D0%BD%D1%82%D0%B8%D0%BD%D0%BE%D0%BF%D0%BE%D0%BB%D1%8C%D1%81%D0%BA%D0%B8%D0%B9)&amp;action=edit&amp;redlink=1" TargetMode="External"/><Relationship Id="rId20" Type="http://schemas.openxmlformats.org/officeDocument/2006/relationships/hyperlink" Target="http://ru.wikipedia.org/wiki/%D0%9C%D0%B0%D0%BA%D0%B0%D1%80%D0%B8%D0%B9_%D0%90%D0%BD%D1%82%D0%B8%D0%BE%D1%85%D0%B8%D0%B9%D1%81%D0%BA%D0%B8%D0%B9" TargetMode="External"/><Relationship Id="rId29" Type="http://schemas.openxmlformats.org/officeDocument/2006/relationships/hyperlink" Target="http://ru.wikipedia.org/wiki/%D0%A1%D0%BE%D0%BB%D0%BE%D0%B2%D0%B5%D1%86%D0%BA%D0%B8%D0%B9_%D0%BC%D0%BE%D0%BD%D0%B0%D1%81%D1%82%D1%8B%D1%80%D1%8C" TargetMode="External"/><Relationship Id="rId41" Type="http://schemas.openxmlformats.org/officeDocument/2006/relationships/hyperlink" Target="http://ru.wikipedia.org/wiki/1682_%D0%B3%D0%BE%D0%B4" TargetMode="External"/><Relationship Id="rId54" Type="http://schemas.openxmlformats.org/officeDocument/2006/relationships/hyperlink" Target="http://ru.wikipedia.org/wiki/%D0%95%D0%B4%D0%B8%D0%BD%D0%BE%D0%B2%D0%B5%D1%80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6%D0%B5%D1%80%D0%BA%D0%BE%D0%B2%D0%BD%D0%B0%D1%8F_%D1%80%D0%B5%D1%84%D0%BE%D1%80%D0%BC%D0%B0_%D0%BF%D0%B0%D1%82%D1%80%D0%B8%D0%B0%D1%80%D1%85%D0%B0_%D0%9D%D0%B8%D0%BA%D0%BE%D0%BD%D0%B0&amp;action=edit&amp;section=3" TargetMode="External"/><Relationship Id="rId11" Type="http://schemas.openxmlformats.org/officeDocument/2006/relationships/hyperlink" Target="http://ru.wikipedia.org/wiki/%D0%90%D0%B2%D0%B2%D0%B0%D0%BA%D1%83%D0%BC_%D0%9F%D0%B5%D1%82%D1%80%D0%BE%D0%B2" TargetMode="External"/><Relationship Id="rId24" Type="http://schemas.openxmlformats.org/officeDocument/2006/relationships/hyperlink" Target="http://ru.wikipedia.org/wiki/%D0%9F%D1%83%D1%81%D1%82%D0%BE%D0%B7%D1%91%D1%80%D1%81%D0%BA" TargetMode="External"/><Relationship Id="rId32" Type="http://schemas.openxmlformats.org/officeDocument/2006/relationships/hyperlink" Target="http://ru.wikipedia.org/wiki/%D0%A3%D1%80%D1%83%D1%81%D0%BE%D0%B2%D0%B0,_%D0%95%D0%B2%D0%B4%D0%BE%D0%BA%D0%B8%D1%8F_%D0%9F%D1%80%D0%BE%D0%BA%D0%BE%D1%84%D1%8C%D0%B5%D0%B2%D0%BD%D0%B0" TargetMode="External"/><Relationship Id="rId37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40" Type="http://schemas.openxmlformats.org/officeDocument/2006/relationships/hyperlink" Target="http://ru.wikipedia.org/wiki/%D0%A4%D1%91%D0%B4%D0%BE%D1%80_%D0%90%D0%BB%D0%B5%D0%BA%D1%81%D0%B5%D0%B5%D0%B2%D0%B8%D1%87" TargetMode="External"/><Relationship Id="rId45" Type="http://schemas.openxmlformats.org/officeDocument/2006/relationships/hyperlink" Target="http://ru.wikipedia.org/wiki/%D0%A0%D0%B5%D0%B3%D0%B5%D0%BD%D1%82" TargetMode="External"/><Relationship Id="rId53" Type="http://schemas.openxmlformats.org/officeDocument/2006/relationships/hyperlink" Target="http://ru.wikipedia.org/wiki/%D0%90%D0%BB%D0%B5%D0%BA%D1%81%D0%B0%D0%BD%D0%B4%D1%80_%D0%94%D1%8C%D1%8F%D0%BA%D0%BE%D0%BD" TargetMode="External"/><Relationship Id="rId5" Type="http://schemas.openxmlformats.org/officeDocument/2006/relationships/hyperlink" Target="http://ru.wikipedia.org/w/index.php?title=%D0%A6%D0%B5%D1%80%D0%BA%D0%BE%D0%B2%D0%BD%D0%B0%D1%8F_%D1%80%D0%B5%D1%84%D0%BE%D1%80%D0%BC%D0%B0_%D0%BF%D0%B0%D1%82%D1%80%D0%B8%D0%B0%D1%80%D1%85%D0%B0_%D0%9D%D0%B8%D0%BA%D0%BE%D0%BD%D0%B0&amp;veaction=edit&amp;section=3" TargetMode="External"/><Relationship Id="rId15" Type="http://schemas.openxmlformats.org/officeDocument/2006/relationships/hyperlink" Target="http://ru.wikipedia.org/wiki/%D0%9F%D0%B0%D0%B2%D0%B5%D0%BB_%D0%9A%D0%BE%D0%BB%D0%BE%D0%BC%D0%B5%D0%BD%D1%81%D0%BA%D0%B8%D0%B9" TargetMode="External"/><Relationship Id="rId23" Type="http://schemas.openxmlformats.org/officeDocument/2006/relationships/hyperlink" Target="http://ru.wikipedia.org/wiki/%D0%90%D0%B2%D0%B2%D0%B0%D0%BA%D1%83%D0%BC_%D0%9F%D0%B5%D1%82%D1%80%D0%BE%D0%B2" TargetMode="External"/><Relationship Id="rId28" Type="http://schemas.openxmlformats.org/officeDocument/2006/relationships/hyperlink" Target="http://ru.wikipedia.org/wiki/%D0%A1%D1%85%D0%B8%D0%B7%D0%BC%D0%B0" TargetMode="External"/><Relationship Id="rId36" Type="http://schemas.openxmlformats.org/officeDocument/2006/relationships/hyperlink" Target="http://ru.wikipedia.org/wiki/%D0%9C%D0%B0%D1%81%D1%81%D0%BE%D0%B2%D1%8B%D0%B5_%D1%81%D0%B0%D0%BC%D0%BE%D1%83%D0%B1%D0%B8%D0%B9%D1%81%D1%82%D0%B2%D0%B0_%D0%B2_%D1%81%D1%82%D0%B0%D1%80%D0%BE%D0%BE%D0%B1%D1%80%D1%8F%D0%B4%D1%87%D0%B5%D1%81%D1%82%D0%B2%D0%B5" TargetMode="External"/><Relationship Id="rId49" Type="http://schemas.openxmlformats.org/officeDocument/2006/relationships/hyperlink" Target="http://ru.wikipedia.org/wiki/%D0%A5%D0%BE%D0%B2%D0%B0%D0%BD%D1%81%D0%BA%D0%B8%D0%B9,_%D0%98%D0%B2%D0%B0%D0%BD_%D0%90%D0%BD%D0%B4%D1%80%D0%B5%D0%B5%D0%B2%D0%B8%D1%87_%D0%A2%D0%B0%D1%80%D0%B0%D1%80%D1%83%D0%B9" TargetMode="External"/><Relationship Id="rId10" Type="http://schemas.openxmlformats.org/officeDocument/2006/relationships/hyperlink" Target="http://ru.wikipedia.org/wiki/%D0%90%D0%BB%D0%B5%D0%BA%D1%81%D0%B5%D0%B9_%D0%9C%D0%B8%D1%85%D0%B0%D0%B9%D0%BB%D0%BE%D0%B2%D0%B8%D1%87" TargetMode="External"/><Relationship Id="rId19" Type="http://schemas.openxmlformats.org/officeDocument/2006/relationships/hyperlink" Target="http://ru.wikipedia.org/wiki/%D0%9C%D0%BE%D1%81%D0%BA%D0%BE%D0%B2%D1%81%D0%BA%D0%B8%D0%B9_%D1%81%D0%BE%D0%B1%D0%BE%D1%80_(1656)" TargetMode="External"/><Relationship Id="rId31" Type="http://schemas.openxmlformats.org/officeDocument/2006/relationships/hyperlink" Target="http://ru.wikipedia.org/wiki/%D0%A3%D1%80%D1%83%D1%81%D0%BE%D0%B2%D0%B0,_%D0%95%D0%B2%D0%B4%D0%BE%D0%BA%D0%B8%D1%8F_%D0%9F%D1%80%D0%BE%D0%BA%D0%BE%D1%84%D1%8C%D0%B5%D0%B2%D0%BD%D0%B0" TargetMode="External"/><Relationship Id="rId44" Type="http://schemas.openxmlformats.org/officeDocument/2006/relationships/hyperlink" Target="http://ru.wikipedia.org/wiki/%D0%9F%D0%B5%D1%82%D1%80_I" TargetMode="External"/><Relationship Id="rId52" Type="http://schemas.openxmlformats.org/officeDocument/2006/relationships/hyperlink" Target="http://ru.wikipedia.org/wiki/%D0%9F%D0%B8%D1%82%D0%B8%D1%80%D0%B8%D0%BC_(%D0%B0%D1%80%D1%85%D0%B8%D0%B5%D0%BF%D0%B8%D1%81%D0%BA%D0%BE%D0%BF_%D0%9D%D0%B8%D0%B6%D0%B5%D0%B3%D0%BE%D1%80%D0%BE%D0%B4%D1%81%D0%BA%D0%B8%D0%B9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1%82%D0%B8%D1%89%D0%B5%D0%B2,_%D0%A4%D1%91%D0%B4%D0%BE%D1%80_%D0%9C%D0%B8%D1%85%D0%B0%D0%B9%D0%BB%D0%BE%D0%B2%D0%B8%D1%87" TargetMode="External"/><Relationship Id="rId14" Type="http://schemas.openxmlformats.org/officeDocument/2006/relationships/hyperlink" Target="http://ru.wikipedia.org/wiki/%D0%9C%D0%BE%D1%81%D0%BA%D0%BE%D0%B2%D1%81%D0%BA%D0%B8%D0%B9_%D1%81%D0%BE%D0%B1%D0%BE%D1%80_1654_%D0%B3%D0%BE%D0%B4%D0%B0" TargetMode="External"/><Relationship Id="rId22" Type="http://schemas.openxmlformats.org/officeDocument/2006/relationships/hyperlink" Target="http://ru.wikipedia.org/wiki/%D0%91%D0%BE%D0%BB%D1%8C%D1%88%D0%BE%D0%B9_%D0%9C%D0%BE%D1%81%D0%BA%D0%BE%D0%B2%D1%81%D0%BA%D0%B8%D0%B9_%D1%81%D0%BE%D0%B1%D0%BE%D1%80" TargetMode="External"/><Relationship Id="rId27" Type="http://schemas.openxmlformats.org/officeDocument/2006/relationships/hyperlink" Target="http://ru.wikipedia.org/wiki/%D0%A1%D1%82%D0%B0%D1%80%D0%BE%D0%BE%D0%B1%D1%80%D1%8F%D0%B4%D1%87%D0%B5%D1%81%D1%82%D0%B2%D0%BE" TargetMode="External"/><Relationship Id="rId30" Type="http://schemas.openxmlformats.org/officeDocument/2006/relationships/hyperlink" Target="http://ru.wikipedia.org/wiki/%D0%9C%D0%BE%D1%80%D0%BE%D0%B7%D0%BE%D0%B2%D0%B0,_%D0%A4%D0%B5%D0%BE%D0%B4%D0%BE%D1%81%D0%B8%D1%8F_%D0%9F%D1%80%D0%BE%D0%BA%D0%BE%D0%BF%D1%8C%D0%B5%D0%B2%D0%BD%D0%B0" TargetMode="External"/><Relationship Id="rId35" Type="http://schemas.openxmlformats.org/officeDocument/2006/relationships/hyperlink" Target="http://ru.wikipedia.org/wiki/%D0%90%D0%BD%D0%BD%D0%B0_%D0%9A%D0%B0%D1%88%D0%B8%D0%BD%D1%81%D0%BA%D0%B0%D1%8F" TargetMode="External"/><Relationship Id="rId43" Type="http://schemas.openxmlformats.org/officeDocument/2006/relationships/hyperlink" Target="http://ru.wikipedia.org/wiki/%D0%98%D0%B2%D0%B0%D0%BD_V" TargetMode="External"/><Relationship Id="rId48" Type="http://schemas.openxmlformats.org/officeDocument/2006/relationships/hyperlink" Target="http://ru.wikipedia.org/wiki/%D0%9D%D0%B8%D0%BA%D0%B8%D1%82%D0%B0_%D0%9F%D1%83%D1%81%D1%82%D0%BE%D1%81%D0%B2%D1%8F%D1%8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ru.wikipedia.org/wiki/%D0%A1%D1%82%D0%B5%D1%84%D0%B0%D0%BD_%D0%92%D0%BE%D0%BD%D0%B8%D1%84%D0%B0%D1%82%D1%8C%D0%B5%D0%B2" TargetMode="External"/><Relationship Id="rId51" Type="http://schemas.openxmlformats.org/officeDocument/2006/relationships/hyperlink" Target="http://ru.wikipedia.org/wiki/%D0%A1%D0%BE%D0%B1%D0%BE%D1%80%D0%BD%D0%BE%D0%B5_%D0%B4%D0%B5%D1%8F%D0%BD%D0%B8%D0%B5_%D0%BD%D0%B0_%D0%B5%D1%80%D0%B5%D1%82%D0%B8%D0%BA%D0%B0_%D0%90%D1%80%D0%BC%D0%B5%D0%BD%D0%B8%D0%BD%D0%B0,_%D0%BD%D0%B0_%D0%BC%D0%BD%D0%B8%D1%85%D0%B0_%D0%9C%D0%B0%D1%80%D1%82%D0%B8%D0%BD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4663</Words>
  <Characters>26581</Characters>
  <Application>Microsoft Office Word</Application>
  <DocSecurity>0</DocSecurity>
  <Lines>221</Lines>
  <Paragraphs>62</Paragraphs>
  <ScaleCrop>false</ScaleCrop>
  <Company>Krokoz™</Company>
  <LinksUpToDate>false</LinksUpToDate>
  <CharactersWithSpaces>31182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</dc:creator>
  <cp:lastModifiedBy>Гая</cp:lastModifiedBy>
  <cp:revision>1</cp:revision>
  <cp:lastPrinted>2013-11-17T19:17:00Z</cp:lastPrinted>
  <dcterms:created xsi:type="dcterms:W3CDTF">2013-11-17T19:10:00Z</dcterms:created>
  <dcterms:modified xsi:type="dcterms:W3CDTF">2013-11-17T19:19:00Z</dcterms:modified>
</cp:coreProperties>
</file>